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63C07EA5" w:rsidR="00841EC9" w:rsidRPr="00AF7CA8" w:rsidRDefault="00841EC9" w:rsidP="00BC7E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7CA8">
              <w:rPr>
                <w:rFonts w:ascii="Arial" w:hAnsi="Arial" w:cs="Arial"/>
                <w:b/>
                <w:sz w:val="24"/>
                <w:szCs w:val="24"/>
              </w:rPr>
              <w:t>Unit:</w:t>
            </w:r>
            <w:r w:rsidR="00844A4C" w:rsidRPr="00AF7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7CA8" w:rsidRPr="00AF7CA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42A10" w:rsidRPr="00AF7CA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F7CA8" w:rsidRPr="00AF7CA8">
              <w:rPr>
                <w:rFonts w:ascii="Arial" w:hAnsi="Arial" w:cs="Arial"/>
                <w:b/>
                <w:sz w:val="24"/>
                <w:szCs w:val="24"/>
              </w:rPr>
              <w:t>Energy Resources and Energy Transfer</w:t>
            </w:r>
          </w:p>
        </w:tc>
        <w:tc>
          <w:tcPr>
            <w:tcW w:w="6570" w:type="dxa"/>
            <w:gridSpan w:val="2"/>
          </w:tcPr>
          <w:p w14:paraId="511AE30F" w14:textId="627661C5" w:rsidR="00841EC9" w:rsidRPr="00C675D9" w:rsidRDefault="00841EC9" w:rsidP="00C675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75D9">
              <w:rPr>
                <w:rFonts w:ascii="Arial" w:hAnsi="Arial" w:cs="Arial"/>
                <w:b/>
                <w:sz w:val="28"/>
                <w:szCs w:val="28"/>
              </w:rPr>
              <w:t xml:space="preserve">Chapter: </w:t>
            </w:r>
            <w:r w:rsidR="00C675D9" w:rsidRPr="00C675D9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1F6F65" w:rsidRPr="00C675D9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C675D9" w:rsidRPr="00C675D9">
              <w:rPr>
                <w:rFonts w:ascii="Arial" w:hAnsi="Arial" w:cs="Arial"/>
                <w:b/>
                <w:sz w:val="28"/>
                <w:szCs w:val="28"/>
              </w:rPr>
              <w:t>Energy Resources and Electricity Generation</w:t>
            </w:r>
          </w:p>
        </w:tc>
        <w:tc>
          <w:tcPr>
            <w:tcW w:w="2186" w:type="dxa"/>
          </w:tcPr>
          <w:p w14:paraId="0F858474" w14:textId="0BE50E71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E062A">
              <w:rPr>
                <w:rFonts w:ascii="Arial" w:hAnsi="Arial" w:cs="Arial"/>
                <w:b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9052DFF" w14:textId="77777777" w:rsidR="00290087" w:rsidRDefault="00290087" w:rsidP="00290087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Section 4: Energy resources and Energy transfers</w:t>
            </w:r>
          </w:p>
          <w:p w14:paraId="56C297A1" w14:textId="77777777" w:rsidR="00290087" w:rsidRDefault="00290087" w:rsidP="00290087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EF518D">
              <w:rPr>
                <w:szCs w:val="18"/>
              </w:rPr>
              <w:t>a)</w:t>
            </w:r>
            <w:r>
              <w:rPr>
                <w:szCs w:val="18"/>
              </w:rPr>
              <w:t xml:space="preserve"> </w:t>
            </w:r>
            <w:r w:rsidRPr="00EF518D">
              <w:rPr>
                <w:szCs w:val="18"/>
              </w:rPr>
              <w:t xml:space="preserve"> Units</w:t>
            </w:r>
          </w:p>
          <w:p w14:paraId="023FEF68" w14:textId="5D74E41A" w:rsidR="00290087" w:rsidRPr="00EF518D" w:rsidRDefault="00290087" w:rsidP="00290087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290087">
              <w:rPr>
                <w:b/>
                <w:szCs w:val="18"/>
              </w:rPr>
              <w:t>d)  Energy resources</w:t>
            </w:r>
            <w:r>
              <w:rPr>
                <w:szCs w:val="18"/>
              </w:rPr>
              <w:t xml:space="preserve"> </w:t>
            </w:r>
            <w:r w:rsidRPr="00290087">
              <w:rPr>
                <w:b/>
                <w:szCs w:val="18"/>
              </w:rPr>
              <w:t>and electricity generation</w:t>
            </w:r>
          </w:p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521E014" w14:textId="77777777" w:rsidR="00290087" w:rsidRPr="00290087" w:rsidRDefault="00290087" w:rsidP="0029008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900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4.18P describe the energy transfers involved in generating electricity using: </w:t>
            </w:r>
          </w:p>
          <w:p w14:paraId="4F9E2F4A" w14:textId="77777777" w:rsidR="00290087" w:rsidRPr="00290087" w:rsidRDefault="00290087" w:rsidP="00290087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900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wind </w:t>
            </w:r>
          </w:p>
          <w:p w14:paraId="0289036D" w14:textId="77777777" w:rsidR="00290087" w:rsidRPr="00290087" w:rsidRDefault="00290087" w:rsidP="00290087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900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water </w:t>
            </w:r>
          </w:p>
          <w:p w14:paraId="5D552265" w14:textId="77777777" w:rsidR="00290087" w:rsidRPr="00290087" w:rsidRDefault="00290087" w:rsidP="00290087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900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geothermal resources </w:t>
            </w:r>
          </w:p>
          <w:p w14:paraId="26156692" w14:textId="77777777" w:rsidR="00290087" w:rsidRPr="00290087" w:rsidRDefault="00290087" w:rsidP="00290087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900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solar heating systems </w:t>
            </w:r>
          </w:p>
          <w:p w14:paraId="1E0CAC68" w14:textId="77777777" w:rsidR="00290087" w:rsidRPr="00290087" w:rsidRDefault="00290087" w:rsidP="00290087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900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solar cells </w:t>
            </w:r>
          </w:p>
          <w:p w14:paraId="673EE28D" w14:textId="77777777" w:rsidR="00290087" w:rsidRPr="00290087" w:rsidRDefault="00290087" w:rsidP="00290087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900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fossil fuels </w:t>
            </w:r>
          </w:p>
          <w:p w14:paraId="72863414" w14:textId="77777777" w:rsidR="00290087" w:rsidRPr="00290087" w:rsidRDefault="00290087" w:rsidP="00290087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900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nuclear power </w:t>
            </w:r>
          </w:p>
          <w:p w14:paraId="53DDE2B0" w14:textId="77777777" w:rsidR="00290087" w:rsidRPr="00290087" w:rsidRDefault="00290087" w:rsidP="0029008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900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4.19P describe the advantages and disadvantages of methods of large-scale electricity production from various renewable and non-renewable resources </w:t>
            </w: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72535BCF" w14:textId="19D0A6D7" w:rsidR="00844A4C" w:rsidRPr="00D24C93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D24C93">
              <w:rPr>
                <w:rFonts w:ascii="Arial" w:hAnsi="Arial" w:cs="Arial"/>
                <w:color w:val="0070C0"/>
                <w:sz w:val="32"/>
                <w:szCs w:val="32"/>
              </w:rPr>
              <w:t>Video</w:t>
            </w:r>
            <w:r w:rsidR="00D24C93" w:rsidRPr="00D24C93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D24C93" w:rsidRPr="00D24C93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D24C93" w:rsidRPr="00D24C93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749D4B56" w14:textId="5F1A7831" w:rsidR="00D24C93" w:rsidRPr="00D24C93" w:rsidRDefault="00D24C93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D24C93">
              <w:rPr>
                <w:rFonts w:ascii="Arial" w:hAnsi="Arial" w:cs="Arial"/>
                <w:color w:val="0070C0"/>
                <w:sz w:val="32"/>
                <w:szCs w:val="32"/>
              </w:rPr>
              <w:t>1.9  Energy resources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173181AF" w14:textId="77777777" w:rsidR="00D533B9" w:rsidRDefault="00290087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159 – Non-renewable energy resources</w:t>
            </w:r>
          </w:p>
          <w:p w14:paraId="54BDF4B9" w14:textId="51D52E4C" w:rsidR="00290087" w:rsidRDefault="00290087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160 – Electricity</w:t>
            </w:r>
          </w:p>
          <w:p w14:paraId="1BDBB9B5" w14:textId="77777777" w:rsidR="00290087" w:rsidRDefault="00290087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161 – Renewable energy resources</w:t>
            </w:r>
          </w:p>
          <w:p w14:paraId="603C336D" w14:textId="77777777" w:rsidR="00290087" w:rsidRDefault="00290087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165 – Supply and demand</w:t>
            </w:r>
          </w:p>
          <w:p w14:paraId="57A49613" w14:textId="1A85B8BF" w:rsidR="00290087" w:rsidRPr="001762B8" w:rsidRDefault="00290087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166 - Cost</w:t>
            </w:r>
          </w:p>
        </w:tc>
        <w:tc>
          <w:tcPr>
            <w:tcW w:w="4725" w:type="dxa"/>
            <w:gridSpan w:val="2"/>
          </w:tcPr>
          <w:p w14:paraId="601E2B0C" w14:textId="7640DC1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290087">
              <w:rPr>
                <w:rFonts w:ascii="Arial" w:hAnsi="Arial" w:cs="Arial"/>
                <w:sz w:val="32"/>
                <w:szCs w:val="32"/>
              </w:rPr>
              <w:t>167</w:t>
            </w:r>
          </w:p>
          <w:p w14:paraId="31485A4A" w14:textId="4A066B08" w:rsidR="00290087" w:rsidRDefault="0029008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(5)</w:t>
            </w:r>
          </w:p>
          <w:p w14:paraId="7344E6F2" w14:textId="355CD856" w:rsidR="00290087" w:rsidRDefault="0029008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5E42FFC" w14:textId="6071C2F8" w:rsidR="00290087" w:rsidRDefault="0029008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168 – 171</w:t>
            </w:r>
          </w:p>
          <w:p w14:paraId="0EAA130E" w14:textId="05696446" w:rsidR="00290087" w:rsidRDefault="0029008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End of Unit Questions (1) to (5)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5B3CD216" w:rsidR="00D533B9" w:rsidRDefault="00D24C9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17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0B950962" w14:textId="6F95AB99" w:rsidR="00290087" w:rsidRDefault="0029008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5BE4F2DC" w14:textId="682E38DF" w:rsidR="00290087" w:rsidRPr="00DC6CB7" w:rsidRDefault="00D24C9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17 </w:t>
            </w:r>
            <w:r w:rsidR="00290087">
              <w:rPr>
                <w:rFonts w:ascii="Arial" w:hAnsi="Arial" w:cs="Arial"/>
                <w:color w:val="000000" w:themeColor="text1"/>
                <w:sz w:val="32"/>
                <w:szCs w:val="32"/>
              </w:rPr>
              <w:t>Answers to End of Unit Questions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7BA99EF5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Chapter</w:t>
            </w:r>
            <w:r w:rsidR="00D24C93">
              <w:rPr>
                <w:rFonts w:ascii="Arial" w:hAnsi="Arial" w:cs="Arial"/>
                <w:sz w:val="32"/>
                <w:szCs w:val="32"/>
              </w:rPr>
              <w:t>17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0E838A36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D24C93">
              <w:rPr>
                <w:rFonts w:ascii="Arial" w:hAnsi="Arial" w:cs="Arial"/>
                <w:sz w:val="32"/>
                <w:szCs w:val="32"/>
              </w:rPr>
              <w:t>17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021A0A2D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D24C93">
              <w:rPr>
                <w:rFonts w:ascii="Arial" w:hAnsi="Arial" w:cs="Arial"/>
                <w:sz w:val="32"/>
                <w:szCs w:val="32"/>
              </w:rPr>
              <w:t>17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77777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5215E"/>
    <w:multiLevelType w:val="multilevel"/>
    <w:tmpl w:val="82A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91079"/>
    <w:rsid w:val="000B37CC"/>
    <w:rsid w:val="000E1199"/>
    <w:rsid w:val="00161C2A"/>
    <w:rsid w:val="001762B8"/>
    <w:rsid w:val="001D607F"/>
    <w:rsid w:val="001F6F65"/>
    <w:rsid w:val="00263023"/>
    <w:rsid w:val="00290087"/>
    <w:rsid w:val="002A66A9"/>
    <w:rsid w:val="002D0942"/>
    <w:rsid w:val="002E58C7"/>
    <w:rsid w:val="002F23A0"/>
    <w:rsid w:val="00302238"/>
    <w:rsid w:val="003635BE"/>
    <w:rsid w:val="003C521F"/>
    <w:rsid w:val="00457A9D"/>
    <w:rsid w:val="004E232E"/>
    <w:rsid w:val="005040B3"/>
    <w:rsid w:val="005E1BCE"/>
    <w:rsid w:val="00665071"/>
    <w:rsid w:val="006D112E"/>
    <w:rsid w:val="006E2745"/>
    <w:rsid w:val="00703721"/>
    <w:rsid w:val="0071647F"/>
    <w:rsid w:val="007203A9"/>
    <w:rsid w:val="0072791D"/>
    <w:rsid w:val="007A1C7B"/>
    <w:rsid w:val="007D108C"/>
    <w:rsid w:val="007D405D"/>
    <w:rsid w:val="007F467A"/>
    <w:rsid w:val="007F5D5A"/>
    <w:rsid w:val="00841EC9"/>
    <w:rsid w:val="00844A4C"/>
    <w:rsid w:val="00862B25"/>
    <w:rsid w:val="00882EE7"/>
    <w:rsid w:val="008B0644"/>
    <w:rsid w:val="009713DB"/>
    <w:rsid w:val="00A36D15"/>
    <w:rsid w:val="00A80940"/>
    <w:rsid w:val="00AA2678"/>
    <w:rsid w:val="00AB4B65"/>
    <w:rsid w:val="00AC7132"/>
    <w:rsid w:val="00AF1D5A"/>
    <w:rsid w:val="00AF7CA8"/>
    <w:rsid w:val="00B46BC2"/>
    <w:rsid w:val="00B77AEE"/>
    <w:rsid w:val="00BC7E89"/>
    <w:rsid w:val="00BE062A"/>
    <w:rsid w:val="00C1351D"/>
    <w:rsid w:val="00C675D9"/>
    <w:rsid w:val="00C76FBA"/>
    <w:rsid w:val="00CE4F34"/>
    <w:rsid w:val="00D24C93"/>
    <w:rsid w:val="00D42A10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2017-11-25T15:36:00Z</dcterms:created>
  <dcterms:modified xsi:type="dcterms:W3CDTF">2018-11-13T10:19:00Z</dcterms:modified>
</cp:coreProperties>
</file>