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DA0FD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B15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Introducing Reversible Reactions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DA0FD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understand that some reactions are reversible and are indicated by the symbol </w:t>
            </w:r>
            <w:r w:rsidRPr="00FF59BF">
              <w:rPr>
                <w:rFonts w:ascii="Cambria Math" w:hAnsi="Cambria Math" w:cs="Cambria Math"/>
                <w:sz w:val="24"/>
                <w:szCs w:val="24"/>
              </w:rPr>
              <w:t>⇌</w:t>
            </w:r>
            <w:r w:rsidRPr="00FF59BF">
              <w:rPr>
                <w:rFonts w:ascii="Arial" w:hAnsi="Arial" w:cs="Arial"/>
                <w:sz w:val="24"/>
                <w:szCs w:val="24"/>
              </w:rPr>
              <w:t xml:space="preserve"> in equations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DA0FD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describe reversible reactions such as the dehydration of hydrated copper(II) </w:t>
            </w:r>
            <w:proofErr w:type="spellStart"/>
            <w:r w:rsidRPr="00FF59BF">
              <w:rPr>
                <w:rFonts w:ascii="Arial" w:hAnsi="Arial" w:cs="Arial"/>
                <w:sz w:val="24"/>
                <w:szCs w:val="24"/>
              </w:rPr>
              <w:t>sulfate</w:t>
            </w:r>
            <w:proofErr w:type="spellEnd"/>
            <w:r w:rsidRPr="00FF59BF">
              <w:rPr>
                <w:rFonts w:ascii="Arial" w:hAnsi="Arial" w:cs="Arial"/>
                <w:sz w:val="24"/>
                <w:szCs w:val="24"/>
              </w:rPr>
              <w:t xml:space="preserve"> and the effect of heat on ammonium chloride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850AAC" w:rsidRDefault="00DA0FDD" w:rsidP="00CC4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59BF">
              <w:rPr>
                <w:rFonts w:ascii="Arial" w:hAnsi="Arial" w:cs="Arial"/>
                <w:sz w:val="24"/>
                <w:szCs w:val="24"/>
              </w:rPr>
              <w:t xml:space="preserve">understand the concept of dynamic equilibrium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DA0FDD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59BF">
              <w:rPr>
                <w:rFonts w:ascii="Arial" w:hAnsi="Arial" w:cs="Arial"/>
                <w:sz w:val="24"/>
                <w:szCs w:val="24"/>
              </w:rPr>
              <w:t>predict</w:t>
            </w:r>
            <w:proofErr w:type="gramEnd"/>
            <w:r w:rsidRPr="00FF59BF">
              <w:rPr>
                <w:rFonts w:ascii="Arial" w:hAnsi="Arial" w:cs="Arial"/>
                <w:sz w:val="24"/>
                <w:szCs w:val="24"/>
              </w:rPr>
              <w:t xml:space="preserve"> the effects of changing the pressure and temperature on the equilibrium position in reversible reactions.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6A3F3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65042B"/>
    <w:rsid w:val="00671E59"/>
    <w:rsid w:val="006A3F3D"/>
    <w:rsid w:val="00793FBA"/>
    <w:rsid w:val="00850AAC"/>
    <w:rsid w:val="009B6C88"/>
    <w:rsid w:val="00A051A0"/>
    <w:rsid w:val="00A1050D"/>
    <w:rsid w:val="00CC437B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2015-09-24T05:48:00Z</dcterms:created>
  <dcterms:modified xsi:type="dcterms:W3CDTF">2015-09-24T05:48:00Z</dcterms:modified>
</cp:coreProperties>
</file>