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515B4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515B40">
              <w:rPr>
                <w:rFonts w:ascii="Arial" w:hAnsi="Arial" w:cs="Arial"/>
                <w:b/>
                <w:sz w:val="32"/>
                <w:szCs w:val="32"/>
              </w:rPr>
              <w:t>B15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541EB">
              <w:rPr>
                <w:rFonts w:ascii="Arial" w:hAnsi="Arial" w:cs="Arial"/>
                <w:b/>
                <w:sz w:val="32"/>
                <w:szCs w:val="32"/>
              </w:rPr>
              <w:t xml:space="preserve">Introducing </w:t>
            </w:r>
            <w:r w:rsidR="00515B40">
              <w:rPr>
                <w:rFonts w:ascii="Arial" w:hAnsi="Arial" w:cs="Arial"/>
                <w:b/>
                <w:sz w:val="32"/>
                <w:szCs w:val="32"/>
              </w:rPr>
              <w:t>Reversible</w:t>
            </w:r>
            <w:r w:rsidR="001541EB">
              <w:rPr>
                <w:rFonts w:ascii="Arial" w:hAnsi="Arial" w:cs="Arial"/>
                <w:b/>
                <w:sz w:val="32"/>
                <w:szCs w:val="32"/>
              </w:rPr>
              <w:t xml:space="preserve"> Reactions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FF59BF" w:rsidRDefault="00FF59B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 xml:space="preserve">4.22 understand that some reactions are reversible and are indicated by the symbol </w:t>
            </w:r>
            <w:r w:rsidRPr="00FF59BF">
              <w:rPr>
                <w:rFonts w:ascii="Cambria Math" w:hAnsi="Cambria Math" w:cs="Cambria Math"/>
                <w:sz w:val="24"/>
                <w:szCs w:val="24"/>
              </w:rPr>
              <w:t>⇌</w:t>
            </w:r>
            <w:r w:rsidRPr="00FF59BF">
              <w:rPr>
                <w:rFonts w:ascii="Arial" w:hAnsi="Arial" w:cs="Arial"/>
                <w:sz w:val="24"/>
                <w:szCs w:val="24"/>
              </w:rPr>
              <w:t xml:space="preserve"> in equations </w:t>
            </w:r>
          </w:p>
          <w:p w:rsidR="00FF59BF" w:rsidRDefault="00FF59B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 xml:space="preserve">4.23 describe reversible reactions such as the dehydration of hydrated copper(II) </w:t>
            </w:r>
            <w:proofErr w:type="spellStart"/>
            <w:r w:rsidRPr="00FF59BF">
              <w:rPr>
                <w:rFonts w:ascii="Arial" w:hAnsi="Arial" w:cs="Arial"/>
                <w:sz w:val="24"/>
                <w:szCs w:val="24"/>
              </w:rPr>
              <w:t>sulfate</w:t>
            </w:r>
            <w:proofErr w:type="spellEnd"/>
            <w:r w:rsidRPr="00FF59BF">
              <w:rPr>
                <w:rFonts w:ascii="Arial" w:hAnsi="Arial" w:cs="Arial"/>
                <w:sz w:val="24"/>
                <w:szCs w:val="24"/>
              </w:rPr>
              <w:t xml:space="preserve"> and the effect of heat on ammonium chloride </w:t>
            </w:r>
          </w:p>
          <w:p w:rsidR="00FF59BF" w:rsidRDefault="00FF59B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 xml:space="preserve">4.24 understand the concept of dynamic equilibrium  </w:t>
            </w:r>
          </w:p>
          <w:p w:rsidR="007D108C" w:rsidRPr="007D405D" w:rsidRDefault="00FF59BF" w:rsidP="002E0E71">
            <w:pPr>
              <w:rPr>
                <w:rFonts w:ascii="Arial" w:hAnsi="Arial" w:cs="Arial"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>4.25 predict the effects of changing the pressure and temperature on the equilibrium position in reversible reactions.</w:t>
            </w:r>
          </w:p>
        </w:tc>
        <w:tc>
          <w:tcPr>
            <w:tcW w:w="4725" w:type="dxa"/>
          </w:tcPr>
          <w:p w:rsidR="00DC6CB7" w:rsidRPr="00EC39E8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FF59BF">
              <w:rPr>
                <w:rFonts w:ascii="Arial" w:hAnsi="Arial" w:cs="Arial"/>
                <w:color w:val="0070C0"/>
                <w:sz w:val="28"/>
                <w:szCs w:val="28"/>
              </w:rPr>
              <w:t xml:space="preserve">4 Lesson 4 – Reversible </w:t>
            </w:r>
            <w:r w:rsidR="00F63F59">
              <w:rPr>
                <w:rFonts w:ascii="Arial" w:hAnsi="Arial" w:cs="Arial"/>
                <w:color w:val="0070C0"/>
                <w:sz w:val="28"/>
                <w:szCs w:val="28"/>
              </w:rPr>
              <w:t>Reactions</w:t>
            </w:r>
          </w:p>
          <w:p w:rsidR="00DC6CB7" w:rsidRPr="00EC39E8" w:rsidRDefault="00DC6CB7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FF59BF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4 Lesson 4 - Equilibria</w:t>
            </w: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C39E8" w:rsidRDefault="00EC3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F63F5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63F59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  <w:r w:rsidR="00F63F59"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="00FF59BF">
              <w:rPr>
                <w:rFonts w:ascii="Arial" w:hAnsi="Arial" w:cs="Arial"/>
                <w:sz w:val="28"/>
                <w:szCs w:val="28"/>
              </w:rPr>
              <w:t xml:space="preserve"> – Introducing </w:t>
            </w:r>
            <w:r w:rsidR="00F63F59">
              <w:rPr>
                <w:rFonts w:ascii="Arial" w:hAnsi="Arial" w:cs="Arial"/>
                <w:sz w:val="28"/>
                <w:szCs w:val="28"/>
              </w:rPr>
              <w:t>Reversible Reactions</w:t>
            </w:r>
          </w:p>
          <w:p w:rsidR="00FF59BF" w:rsidRPr="00EC39E8" w:rsidRDefault="00FF59BF">
            <w:pPr>
              <w:rPr>
                <w:rFonts w:ascii="Arial" w:hAnsi="Arial" w:cs="Arial"/>
                <w:sz w:val="28"/>
                <w:szCs w:val="28"/>
              </w:rPr>
            </w:pPr>
          </w:p>
          <w:p w:rsidR="00FF59BF" w:rsidRDefault="004F43D8" w:rsidP="00F63F59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FF59BF">
              <w:rPr>
                <w:rFonts w:ascii="Arial" w:hAnsi="Arial" w:cs="Arial"/>
                <w:sz w:val="28"/>
                <w:szCs w:val="28"/>
              </w:rPr>
              <w:t>12</w:t>
            </w:r>
            <w:r w:rsidR="00F63F59">
              <w:rPr>
                <w:rFonts w:ascii="Arial" w:hAnsi="Arial" w:cs="Arial"/>
                <w:sz w:val="28"/>
                <w:szCs w:val="28"/>
              </w:rPr>
              <w:t>7 – Writing equations for reactions in dynamic equilibrium</w:t>
            </w:r>
          </w:p>
          <w:p w:rsidR="00F63F59" w:rsidRDefault="00F63F59" w:rsidP="00F63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127 – Manipulating reversible reactions</w:t>
            </w:r>
          </w:p>
          <w:p w:rsidR="00F63F59" w:rsidRDefault="00F63F59" w:rsidP="00F63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 129 – A simple example to illustrate 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Chat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elier’s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principle</w:t>
            </w:r>
          </w:p>
          <w:p w:rsidR="00FF59BF" w:rsidRDefault="00FF59BF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FF59BF" w:rsidRDefault="00F63F59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130</w:t>
            </w:r>
            <w:r w:rsidR="00FF59BF">
              <w:rPr>
                <w:rFonts w:ascii="Arial" w:hAnsi="Arial" w:cs="Arial"/>
                <w:sz w:val="28"/>
                <w:szCs w:val="28"/>
              </w:rPr>
              <w:t xml:space="preserve"> – End of Chapter Checklist</w:t>
            </w:r>
          </w:p>
          <w:p w:rsidR="00FF59BF" w:rsidRDefault="00FF59BF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F63F59" w:rsidRPr="00452FC2" w:rsidRDefault="00F63F59" w:rsidP="00F63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Chemistry  Student Checklist Section B15.doc</w:t>
            </w:r>
          </w:p>
          <w:p w:rsidR="00FF59BF" w:rsidRPr="001762B8" w:rsidRDefault="00FF59BF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F63F59">
              <w:rPr>
                <w:rFonts w:ascii="Arial" w:hAnsi="Arial" w:cs="Arial"/>
                <w:sz w:val="32"/>
                <w:szCs w:val="32"/>
              </w:rPr>
              <w:t>130 – Questions 1 to 4.</w:t>
            </w:r>
          </w:p>
          <w:p w:rsidR="00F63F59" w:rsidRDefault="00F63F5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F63F59" w:rsidRDefault="00F63F59" w:rsidP="00F63F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 - pdf</w:t>
            </w:r>
          </w:p>
          <w:p w:rsidR="00F63F59" w:rsidRDefault="00F63F5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F63F5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131-132.  End of Section B Questions.</w:t>
            </w:r>
          </w:p>
          <w:p w:rsidR="00F63F59" w:rsidRDefault="00F63F5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5F7707" w:rsidRDefault="005F7707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Answers to End of Section B Questions.pdf</w:t>
            </w:r>
          </w:p>
          <w:p w:rsidR="005F7707" w:rsidRDefault="005F7707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Pr="00452FC2" w:rsidRDefault="00D27CAA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452FC2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– Edexcel Chemistry Section </w:t>
            </w:r>
            <w:r w:rsidR="00452FC2" w:rsidRPr="00452FC2">
              <w:rPr>
                <w:rFonts w:ascii="Arial" w:hAnsi="Arial" w:cs="Arial"/>
                <w:color w:val="7030A0"/>
                <w:sz w:val="32"/>
                <w:szCs w:val="32"/>
              </w:rPr>
              <w:t>B15 – Introducing Reversible Reactions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169B7">
              <w:rPr>
                <w:rFonts w:ascii="Arial" w:hAnsi="Arial" w:cs="Arial"/>
                <w:sz w:val="32"/>
                <w:szCs w:val="32"/>
              </w:rPr>
              <w:t>B15</w:t>
            </w:r>
            <w:proofErr w:type="gramEnd"/>
            <w:r w:rsidR="00D169B7">
              <w:rPr>
                <w:rFonts w:ascii="Arial" w:hAnsi="Arial" w:cs="Arial"/>
                <w:sz w:val="32"/>
                <w:szCs w:val="32"/>
              </w:rPr>
              <w:t xml:space="preserve">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–. (pdf)</w:t>
            </w:r>
          </w:p>
          <w:p w:rsidR="00D27CAA" w:rsidRDefault="00D27CAA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2E0E71" w:rsidP="00AF1D5A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27C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169B7">
              <w:rPr>
                <w:rFonts w:ascii="Arial" w:hAnsi="Arial" w:cs="Arial"/>
                <w:sz w:val="32"/>
                <w:szCs w:val="32"/>
              </w:rPr>
              <w:t>B15</w:t>
            </w:r>
            <w:proofErr w:type="gramEnd"/>
            <w:r w:rsidR="00D169B7">
              <w:rPr>
                <w:rFonts w:ascii="Arial" w:hAnsi="Arial" w:cs="Arial"/>
                <w:sz w:val="32"/>
                <w:szCs w:val="32"/>
              </w:rPr>
              <w:t xml:space="preserve"> Exam </w:t>
            </w:r>
            <w:r w:rsidR="00D27CAA">
              <w:rPr>
                <w:rFonts w:ascii="Arial" w:hAnsi="Arial" w:cs="Arial"/>
                <w:sz w:val="32"/>
                <w:szCs w:val="32"/>
              </w:rPr>
              <w:t>Question – mark scheme. (pdf)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F63F59" w:rsidRDefault="00F63F59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lastRenderedPageBreak/>
        <w:t>Jim Clark video clips:</w:t>
      </w:r>
      <w:r>
        <w:rPr>
          <w:rFonts w:ascii="Arial" w:hAnsi="Arial" w:cs="Arial"/>
          <w:color w:val="0070C0"/>
          <w:sz w:val="32"/>
          <w:szCs w:val="32"/>
        </w:rPr>
        <w:t xml:space="preserve">  </w:t>
      </w:r>
      <w:hyperlink r:id="rId5" w:history="1">
        <w:r w:rsidRPr="007E0D2C">
          <w:rPr>
            <w:rStyle w:val="Hyperlink"/>
            <w:rFonts w:ascii="Arial" w:hAnsi="Arial" w:cs="Arial"/>
            <w:sz w:val="32"/>
            <w:szCs w:val="32"/>
          </w:rPr>
          <w:t>http://www.chemguide.co.uk/igcse/chapters/chapter15.html</w:t>
        </w:r>
      </w:hyperlink>
      <w:r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41EB"/>
    <w:rsid w:val="00161C2A"/>
    <w:rsid w:val="001762B8"/>
    <w:rsid w:val="001D607F"/>
    <w:rsid w:val="002A66A9"/>
    <w:rsid w:val="002E0E71"/>
    <w:rsid w:val="002E58C7"/>
    <w:rsid w:val="00346D37"/>
    <w:rsid w:val="003635BE"/>
    <w:rsid w:val="00452FC2"/>
    <w:rsid w:val="00457A9D"/>
    <w:rsid w:val="004F43D8"/>
    <w:rsid w:val="00515B40"/>
    <w:rsid w:val="005F7707"/>
    <w:rsid w:val="006E2745"/>
    <w:rsid w:val="007203A9"/>
    <w:rsid w:val="007A1C7B"/>
    <w:rsid w:val="007D108C"/>
    <w:rsid w:val="007D405D"/>
    <w:rsid w:val="00A80940"/>
    <w:rsid w:val="00AA2678"/>
    <w:rsid w:val="00AC7132"/>
    <w:rsid w:val="00AF1D5A"/>
    <w:rsid w:val="00CB1C62"/>
    <w:rsid w:val="00D169B7"/>
    <w:rsid w:val="00D27CAA"/>
    <w:rsid w:val="00DC6CB7"/>
    <w:rsid w:val="00E31F9B"/>
    <w:rsid w:val="00E976BB"/>
    <w:rsid w:val="00EC39E8"/>
    <w:rsid w:val="00F0626D"/>
    <w:rsid w:val="00F63F59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2015-08-03T14:31:00Z</dcterms:created>
  <dcterms:modified xsi:type="dcterms:W3CDTF">2015-09-24T21:32:00Z</dcterms:modified>
</cp:coreProperties>
</file>