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E5647C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7247B8">
        <w:rPr>
          <w:color w:val="000000" w:themeColor="text1"/>
          <w:sz w:val="40"/>
          <w:szCs w:val="40"/>
        </w:rPr>
        <w:t>E18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7247B8">
        <w:rPr>
          <w:color w:val="000000" w:themeColor="text1"/>
          <w:sz w:val="40"/>
          <w:szCs w:val="40"/>
        </w:rPr>
        <w:t>Genes and Inheritance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7247B8" w:rsidRPr="006A3F3D" w:rsidRDefault="007247B8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671AB">
              <w:rPr>
                <w:rFonts w:ascii="Arial" w:hAnsi="Arial" w:cs="Arial"/>
                <w:sz w:val="24"/>
                <w:szCs w:val="24"/>
              </w:rPr>
              <w:t xml:space="preserve">understand that genes exist in alternative forms called alleles which give rise to differences in inherited characteristics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7247B8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6671AB">
              <w:rPr>
                <w:rFonts w:ascii="Arial" w:hAnsi="Arial" w:cs="Arial"/>
                <w:sz w:val="24"/>
                <w:szCs w:val="24"/>
              </w:rPr>
              <w:t>understand the meaning of the terms: dominant, recessive, homozygous, heterozygous, phenotype, genotype and codominance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7247B8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6671AB">
              <w:rPr>
                <w:rFonts w:ascii="Arial" w:hAnsi="Arial" w:cs="Arial"/>
                <w:sz w:val="24"/>
                <w:szCs w:val="24"/>
              </w:rPr>
              <w:t>describe patterns of monohybrid inheritance using a genetic diagram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7247B8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671AB">
              <w:rPr>
                <w:rFonts w:ascii="Arial" w:hAnsi="Arial" w:cs="Arial"/>
                <w:sz w:val="24"/>
                <w:szCs w:val="24"/>
              </w:rPr>
              <w:t xml:space="preserve">understand how to interpret family pedigrees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7247B8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671AB">
              <w:rPr>
                <w:rFonts w:ascii="Arial" w:hAnsi="Arial" w:cs="Arial"/>
                <w:sz w:val="24"/>
                <w:szCs w:val="24"/>
              </w:rPr>
              <w:t>predict probabilities of outcomes from monohybrid crosses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7247B8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671AB">
              <w:rPr>
                <w:rFonts w:ascii="Arial" w:hAnsi="Arial" w:cs="Arial"/>
                <w:sz w:val="24"/>
                <w:szCs w:val="24"/>
              </w:rPr>
              <w:t>understand that the sex of a person is controlled by one pair of chromosomes, XX in a female and XY in a male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7247B8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671AB">
              <w:rPr>
                <w:rFonts w:ascii="Arial" w:hAnsi="Arial" w:cs="Arial"/>
                <w:sz w:val="24"/>
                <w:szCs w:val="24"/>
              </w:rPr>
              <w:t>describe the determination of the sex of offspring at fertilisation, using a genetic diagram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2F5EA8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6347E5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53BBA"/>
    <w:rsid w:val="000618B1"/>
    <w:rsid w:val="002F5EA8"/>
    <w:rsid w:val="00411FFF"/>
    <w:rsid w:val="00581E78"/>
    <w:rsid w:val="005D38F0"/>
    <w:rsid w:val="0065042B"/>
    <w:rsid w:val="00671E59"/>
    <w:rsid w:val="006A3F3D"/>
    <w:rsid w:val="007247B8"/>
    <w:rsid w:val="00793FBA"/>
    <w:rsid w:val="0079505F"/>
    <w:rsid w:val="007A5ABE"/>
    <w:rsid w:val="00874985"/>
    <w:rsid w:val="00957053"/>
    <w:rsid w:val="009B6C88"/>
    <w:rsid w:val="009D39DE"/>
    <w:rsid w:val="00A051A0"/>
    <w:rsid w:val="00A1050D"/>
    <w:rsid w:val="00AD40E3"/>
    <w:rsid w:val="00B7379A"/>
    <w:rsid w:val="00C47D3F"/>
    <w:rsid w:val="00CC437B"/>
    <w:rsid w:val="00E5647C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2015-12-30T13:20:00Z</dcterms:created>
  <dcterms:modified xsi:type="dcterms:W3CDTF">2015-12-30T13:20:00Z</dcterms:modified>
</cp:coreProperties>
</file>