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AD40E3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Ecosystems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understand the terms population, community, habitat and ecosystem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AD40E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explain how quadrats can be used to estimate the population size of an organism in two different areas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AD40E3" w:rsidP="00CC43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168">
              <w:rPr>
                <w:rFonts w:ascii="Arial" w:hAnsi="Arial" w:cs="Arial"/>
                <w:sz w:val="24"/>
                <w:szCs w:val="24"/>
              </w:rPr>
              <w:t>explain</w:t>
            </w:r>
            <w:proofErr w:type="gramEnd"/>
            <w:r w:rsidRPr="00405168">
              <w:rPr>
                <w:rFonts w:ascii="Arial" w:hAnsi="Arial" w:cs="Arial"/>
                <w:sz w:val="24"/>
                <w:szCs w:val="24"/>
              </w:rPr>
              <w:t xml:space="preserve"> how quadrats can be used to sample the distribution of organisms in their habitats.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explain the names given to different trophic levels to include producers, primary, secondary and tertiary consumers and decomposers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understand the concepts of food chains, food webs, pyramids of number, pyramids of biomass and pyramids of energy transfer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understand the transfer of substances and of energy along a food chain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168">
              <w:rPr>
                <w:rFonts w:ascii="Arial" w:hAnsi="Arial" w:cs="Arial"/>
                <w:sz w:val="24"/>
                <w:szCs w:val="24"/>
              </w:rPr>
              <w:t>explain</w:t>
            </w:r>
            <w:proofErr w:type="gramEnd"/>
            <w:r w:rsidRPr="00405168">
              <w:rPr>
                <w:rFonts w:ascii="Arial" w:hAnsi="Arial" w:cs="Arial"/>
                <w:sz w:val="24"/>
                <w:szCs w:val="24"/>
              </w:rPr>
              <w:t xml:space="preserve"> why only about 10% of energy is transferred from one trophic level to the next.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AD40E3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168">
              <w:rPr>
                <w:rFonts w:ascii="Arial" w:hAnsi="Arial" w:cs="Arial"/>
                <w:b/>
                <w:sz w:val="24"/>
                <w:szCs w:val="24"/>
              </w:rPr>
              <w:t xml:space="preserve">describe the stages in the water cycle, including evaporation, transpiration, condensation and precipitation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describe the stages in the carbon cycle, including respiration, photosynthesis, decomposition and combustion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AD40E3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5168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proofErr w:type="gramEnd"/>
            <w:r w:rsidRPr="00405168">
              <w:rPr>
                <w:rFonts w:ascii="Arial" w:hAnsi="Arial" w:cs="Arial"/>
                <w:b/>
                <w:sz w:val="24"/>
                <w:szCs w:val="24"/>
              </w:rPr>
              <w:t xml:space="preserve"> the stages in the nitrogen cycle, including the roles of nitrogen fixing bacteria, decomposers, nitrifying bacteria and denitrifying bacteria (specific names of bacteria are not required).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7A5ABE"/>
    <w:rsid w:val="00874985"/>
    <w:rsid w:val="009B6C88"/>
    <w:rsid w:val="009D39DE"/>
    <w:rsid w:val="00A051A0"/>
    <w:rsid w:val="00A1050D"/>
    <w:rsid w:val="00AD40E3"/>
    <w:rsid w:val="00B7379A"/>
    <w:rsid w:val="00C47D3F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2015-11-06T06:37:00Z</dcterms:created>
  <dcterms:modified xsi:type="dcterms:W3CDTF">2015-11-06T06:37:00Z</dcterms:modified>
</cp:coreProperties>
</file>