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494A3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3B5294">
              <w:rPr>
                <w:rFonts w:ascii="Arial" w:hAnsi="Arial" w:cs="Arial"/>
                <w:b/>
                <w:sz w:val="32"/>
                <w:szCs w:val="32"/>
              </w:rPr>
              <w:t>B7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3B5294">
              <w:rPr>
                <w:rFonts w:ascii="Arial" w:hAnsi="Arial" w:cs="Arial"/>
                <w:b/>
                <w:sz w:val="32"/>
                <w:szCs w:val="32"/>
              </w:rPr>
              <w:t xml:space="preserve">Chemical </w:t>
            </w:r>
            <w:r w:rsidR="00494A35">
              <w:rPr>
                <w:rFonts w:ascii="Arial" w:hAnsi="Arial" w:cs="Arial"/>
                <w:b/>
                <w:sz w:val="32"/>
                <w:szCs w:val="32"/>
              </w:rPr>
              <w:t>Coordination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7D108C" w:rsidRDefault="004535D1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4535D1">
              <w:rPr>
                <w:rFonts w:ascii="Arial" w:hAnsi="Arial" w:cs="Arial"/>
                <w:sz w:val="24"/>
                <w:szCs w:val="24"/>
              </w:rPr>
              <w:t xml:space="preserve">2.83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535D1">
              <w:rPr>
                <w:rFonts w:ascii="Arial" w:hAnsi="Arial" w:cs="Arial"/>
                <w:sz w:val="24"/>
                <w:szCs w:val="24"/>
              </w:rPr>
              <w:t>describe how responses can be controlled by nervous or by hormonal communication and understand the differences between the two systems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41D9" w:rsidRDefault="003541D9" w:rsidP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35D1" w:rsidRPr="007D405D" w:rsidRDefault="004535D1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4535D1">
              <w:rPr>
                <w:rFonts w:ascii="Arial" w:hAnsi="Arial" w:cs="Arial"/>
                <w:sz w:val="24"/>
                <w:szCs w:val="24"/>
              </w:rPr>
              <w:t xml:space="preserve">2.90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535D1">
              <w:rPr>
                <w:rFonts w:ascii="Arial" w:hAnsi="Arial" w:cs="Arial"/>
                <w:sz w:val="24"/>
                <w:szCs w:val="24"/>
              </w:rPr>
              <w:t>understand the sources, roles and effects of the following hormones: ADH, adrenaline, insulin, testosterone, progesterone and oestrogen.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766A2B">
              <w:rPr>
                <w:rFonts w:ascii="Arial" w:hAnsi="Arial" w:cs="Arial"/>
                <w:color w:val="0070C0"/>
                <w:sz w:val="24"/>
                <w:szCs w:val="24"/>
              </w:rPr>
              <w:t>Biology Section 2 Lesson 7 – Coordination and Response</w:t>
            </w:r>
            <w:proofErr w:type="gramStart"/>
            <w:r w:rsidR="00766A2B">
              <w:rPr>
                <w:rFonts w:ascii="Arial" w:hAnsi="Arial" w:cs="Arial"/>
                <w:color w:val="0070C0"/>
                <w:sz w:val="24"/>
                <w:szCs w:val="24"/>
              </w:rPr>
              <w:t>;  16.30</w:t>
            </w:r>
            <w:proofErr w:type="gramEnd"/>
            <w:r w:rsidR="00766A2B">
              <w:rPr>
                <w:rFonts w:ascii="Arial" w:hAnsi="Arial" w:cs="Arial"/>
                <w:color w:val="0070C0"/>
                <w:sz w:val="24"/>
                <w:szCs w:val="24"/>
              </w:rPr>
              <w:t xml:space="preserve"> to end of video.  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D09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766A2B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Biology Section 2 Lesson 7 – Coordination and Response</w:t>
            </w:r>
            <w:proofErr w:type="gramStart"/>
            <w:r w:rsidR="00766A2B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;  Slides</w:t>
            </w:r>
            <w:proofErr w:type="gramEnd"/>
            <w:r w:rsidR="00766A2B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47 to 69.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4535D1">
              <w:rPr>
                <w:rFonts w:ascii="Arial" w:hAnsi="Arial" w:cs="Arial"/>
                <w:sz w:val="24"/>
                <w:szCs w:val="24"/>
              </w:rPr>
              <w:t xml:space="preserve">  Chapter 7: Chemical Coordination</w:t>
            </w: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4535D1">
              <w:rPr>
                <w:rFonts w:ascii="Arial" w:hAnsi="Arial" w:cs="Arial"/>
                <w:sz w:val="24"/>
                <w:szCs w:val="24"/>
              </w:rPr>
              <w:t>78 – Glands and hormones</w:t>
            </w:r>
          </w:p>
          <w:p w:rsidR="004535D1" w:rsidRDefault="004535D1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78 – The differences between nervous and endocrine control.</w:t>
            </w:r>
          </w:p>
          <w:p w:rsidR="004535D1" w:rsidRDefault="004535D1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79 – Adrenaline – the ‘fight or flight’ hormone.</w:t>
            </w:r>
          </w:p>
          <w:p w:rsidR="004535D1" w:rsidRDefault="004535D1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80 Controlling blood glucose.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098" w:rsidRPr="001762B8" w:rsidRDefault="00FB4098" w:rsidP="00FB4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Edexcel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iG</w:t>
            </w:r>
            <w:r>
              <w:rPr>
                <w:rFonts w:ascii="Arial" w:hAnsi="Arial" w:cs="Arial"/>
                <w:sz w:val="24"/>
                <w:szCs w:val="24"/>
              </w:rPr>
              <w:t>CSE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Biology Checklist Section B7</w:t>
            </w:r>
            <w:r>
              <w:rPr>
                <w:rFonts w:ascii="Arial" w:hAnsi="Arial" w:cs="Arial"/>
                <w:sz w:val="24"/>
                <w:szCs w:val="24"/>
              </w:rPr>
              <w:t>.doc</w:t>
            </w:r>
          </w:p>
          <w:p w:rsidR="00D6210C" w:rsidRPr="001762B8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1D9" w:rsidRDefault="003541D9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D413D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http://biology-igcse.weebly.com/hormones-adrenaline.html</w:t>
              </w:r>
            </w:hyperlink>
          </w:p>
          <w:p w:rsidR="003541D9" w:rsidRDefault="003541D9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1D9" w:rsidRDefault="003541D9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D413D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http://biology-igcse.weebly.com/blood-glucose.html</w:t>
              </w:r>
            </w:hyperlink>
          </w:p>
          <w:p w:rsidR="003541D9" w:rsidRPr="001762B8" w:rsidRDefault="003541D9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1762B8" w:rsidRDefault="00D6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067C83">
              <w:rPr>
                <w:rFonts w:ascii="Arial" w:hAnsi="Arial" w:cs="Arial"/>
                <w:sz w:val="32"/>
                <w:szCs w:val="32"/>
              </w:rPr>
              <w:t>82 Questions 1 and 2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2D0942" w:rsidRDefault="002D0942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6A4F21">
              <w:rPr>
                <w:rFonts w:ascii="Arial" w:hAnsi="Arial" w:cs="Arial"/>
                <w:sz w:val="32"/>
                <w:szCs w:val="32"/>
              </w:rPr>
              <w:t xml:space="preserve">B7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6A4F21">
              <w:rPr>
                <w:rFonts w:ascii="Arial" w:hAnsi="Arial" w:cs="Arial"/>
                <w:sz w:val="32"/>
                <w:szCs w:val="32"/>
              </w:rPr>
              <w:t xml:space="preserve">B7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:rsidR="002D0942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FB4098" w:rsidP="009713DB">
            <w:pPr>
              <w:rPr>
                <w:rFonts w:ascii="Arial" w:hAnsi="Arial" w:cs="Arial"/>
                <w:sz w:val="32"/>
                <w:szCs w:val="32"/>
              </w:rPr>
            </w:pPr>
            <w:r w:rsidRPr="00C60FA2">
              <w:rPr>
                <w:rFonts w:ascii="Arial" w:hAnsi="Arial" w:cs="Arial"/>
                <w:color w:val="7030A0"/>
                <w:sz w:val="32"/>
                <w:szCs w:val="32"/>
              </w:rPr>
              <w:t>Talking paper video – Section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 B7 Chemical</w:t>
            </w:r>
            <w:r w:rsidRPr="00C60FA2">
              <w:rPr>
                <w:rFonts w:ascii="Arial" w:hAnsi="Arial" w:cs="Arial"/>
                <w:color w:val="7030A0"/>
                <w:sz w:val="32"/>
                <w:szCs w:val="32"/>
              </w:rPr>
              <w:t xml:space="preserve"> Coordination</w:t>
            </w:r>
            <w:bookmarkStart w:id="0" w:name="_GoBack"/>
            <w:bookmarkEnd w:id="0"/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67C83"/>
    <w:rsid w:val="00094EFC"/>
    <w:rsid w:val="00161C2A"/>
    <w:rsid w:val="001762B8"/>
    <w:rsid w:val="001D607F"/>
    <w:rsid w:val="002A66A9"/>
    <w:rsid w:val="002D0942"/>
    <w:rsid w:val="002E58C7"/>
    <w:rsid w:val="00302238"/>
    <w:rsid w:val="003541D9"/>
    <w:rsid w:val="003635BE"/>
    <w:rsid w:val="003B5294"/>
    <w:rsid w:val="004535D1"/>
    <w:rsid w:val="00457A9D"/>
    <w:rsid w:val="00494A35"/>
    <w:rsid w:val="006A4F21"/>
    <w:rsid w:val="006E2745"/>
    <w:rsid w:val="007203A9"/>
    <w:rsid w:val="00766A2B"/>
    <w:rsid w:val="007A1C7B"/>
    <w:rsid w:val="007D108C"/>
    <w:rsid w:val="007D405D"/>
    <w:rsid w:val="009340A2"/>
    <w:rsid w:val="009713DB"/>
    <w:rsid w:val="00A80940"/>
    <w:rsid w:val="00AA2678"/>
    <w:rsid w:val="00AC7132"/>
    <w:rsid w:val="00AF1D5A"/>
    <w:rsid w:val="00D6210C"/>
    <w:rsid w:val="00DA6144"/>
    <w:rsid w:val="00DC6CB7"/>
    <w:rsid w:val="00E24440"/>
    <w:rsid w:val="00E31F9B"/>
    <w:rsid w:val="00E976BB"/>
    <w:rsid w:val="00EE6F32"/>
    <w:rsid w:val="00F0626D"/>
    <w:rsid w:val="00F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-igcse.weebly.com/blood-glucose.html" TargetMode="External"/><Relationship Id="rId5" Type="http://schemas.openxmlformats.org/officeDocument/2006/relationships/hyperlink" Target="http://biology-igcse.weebly.com/hormones-adrenal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6</cp:revision>
  <cp:lastPrinted>2015-04-03T13:02:00Z</cp:lastPrinted>
  <dcterms:created xsi:type="dcterms:W3CDTF">2015-07-08T18:06:00Z</dcterms:created>
  <dcterms:modified xsi:type="dcterms:W3CDTF">2015-09-07T17:57:00Z</dcterms:modified>
</cp:coreProperties>
</file>