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A1050D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B5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Blood and Circulation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2.49 understand why simple, unicellular organisms can rely on diffusion for movement of substances in and out of the cell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A1050D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>2.50 understand the need for a transport system in multicellular organisms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A1050D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2.57 describe the composition of the blood: red blood cells, white blood cells, platelets and plasma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2.58 understand the role of plasma in the transport of carbon dioxide, digested food, urea, hormones and heat energy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2.59 explain how adaptations of red blood cells, including shape, structure and the presence of haemoglobin, make them suitable for the transport of oxygen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2.60 describe how the immune system responds to disease using white blood cells, illustrated by phagocytes ingesting pathogens and lymphocytes releasing antibodies specific to the pathogen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2.61 understand that vaccination results in the manufacture of memory cells, which enable future antibody production to the pathogen to occur sooner, faster and in greater quantity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2.62 understand that platelets are involved in blood clotting, which prevents blood loss and the entry of micro-organisms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2.63 describe the structure of the heart and how it functions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2.64 explain how the heart rate changes during exercise and under the influence of adrenaline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 xml:space="preserve">2.65 describe the structure of arteries, veins and capillaries and understand their roles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513C7">
              <w:rPr>
                <w:rFonts w:ascii="Arial" w:hAnsi="Arial" w:cs="Arial"/>
                <w:sz w:val="24"/>
                <w:szCs w:val="24"/>
              </w:rPr>
              <w:t>2.66 understand the general structure of the circulation system to include the blood vessels to and from the heart, the lungs, the liver and the kidneys.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411FFF"/>
    <w:rsid w:val="00581E78"/>
    <w:rsid w:val="0065042B"/>
    <w:rsid w:val="00671E59"/>
    <w:rsid w:val="006A3F3D"/>
    <w:rsid w:val="00793FBA"/>
    <w:rsid w:val="009B6C88"/>
    <w:rsid w:val="00A051A0"/>
    <w:rsid w:val="00A1050D"/>
    <w:rsid w:val="00CC437B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2015-07-28T13:17:00Z</dcterms:created>
  <dcterms:modified xsi:type="dcterms:W3CDTF">2015-07-28T13:17:00Z</dcterms:modified>
</cp:coreProperties>
</file>