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9F2BAD">
              <w:rPr>
                <w:rFonts w:ascii="Arial" w:hAnsi="Arial" w:cs="Arial"/>
                <w:b/>
                <w:sz w:val="32"/>
                <w:szCs w:val="32"/>
              </w:rPr>
              <w:t>32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9F2BAD">
              <w:rPr>
                <w:rFonts w:ascii="Arial" w:hAnsi="Arial" w:cs="Arial"/>
                <w:b/>
                <w:sz w:val="32"/>
                <w:szCs w:val="32"/>
              </w:rPr>
              <w:t>Electromagnetic Effects 1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Show understanding that a conductor moving across a magnetic field or a changing magnetic field linking with a conductor can induce an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in the conductor </w:t>
            </w:r>
          </w:p>
          <w:p w:rsid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Describe an experiment to demonstrate electromagnetic induction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State the factors affecting the magnitude of an induced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Distinguish between direct current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) and alternating current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Describe the construction of a basic transformer with a soft-iron core, as used for voltage transformations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• Recall and use the equation (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Vp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/ Vs) = (Np / Ns)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Understand the terms step-up and step-down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Describe the use of the transformer in high-voltage transmission of electricity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• Give the advantages of high-voltage transmission</w:t>
            </w:r>
          </w:p>
          <w:p w:rsidR="00DF11DB" w:rsidRPr="00DF11DB" w:rsidRDefault="00DF11DB" w:rsidP="009F2B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Show understanding that a conductor moving across a magnetic field or a changing magnetic field linking with a conductor can induce an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in the conductor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lastRenderedPageBreak/>
              <w:t xml:space="preserve">• Describe an experiment to demonstrate electromagnetic induction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State the factors affecting the magnitude of an induced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e.m.f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Describe and explain a rotating-coil generator and the use of slip rings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Sketch a graph of voltage output against time for a simple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. generator 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• Relate the position of the generator coil to the peaks and zeros of the voltage output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Describe the principle of operation of a transformer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 xml:space="preserve">• Recall and use the equation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2BAD">
              <w:rPr>
                <w:rFonts w:ascii="Arial" w:hAnsi="Arial" w:cs="Arial"/>
                <w:sz w:val="24"/>
                <w:szCs w:val="24"/>
              </w:rPr>
              <w:t>Vp</w:t>
            </w:r>
            <w:proofErr w:type="spellEnd"/>
            <w:r w:rsidRPr="009F2BAD">
              <w:rPr>
                <w:rFonts w:ascii="Arial" w:hAnsi="Arial" w:cs="Arial"/>
                <w:sz w:val="24"/>
                <w:szCs w:val="24"/>
              </w:rPr>
              <w:t xml:space="preserve"> = Is Vs (for 100% efficiency)</w:t>
            </w:r>
          </w:p>
          <w:p w:rsidR="009F2BAD" w:rsidRPr="009F2BAD" w:rsidRDefault="009F2BAD" w:rsidP="009F2BAD">
            <w:pPr>
              <w:rPr>
                <w:rFonts w:ascii="Arial" w:hAnsi="Arial" w:cs="Arial"/>
                <w:sz w:val="24"/>
                <w:szCs w:val="24"/>
              </w:rPr>
            </w:pPr>
            <w:r w:rsidRPr="009F2BAD">
              <w:rPr>
                <w:rFonts w:ascii="Arial" w:hAnsi="Arial" w:cs="Arial"/>
                <w:sz w:val="24"/>
                <w:szCs w:val="24"/>
              </w:rPr>
              <w:t>• Explain why power losses in cables are lower when the voltage is high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  <w:r w:rsidR="009F2BAD">
              <w:rPr>
                <w:rFonts w:ascii="Arial" w:hAnsi="Arial" w:cs="Arial"/>
                <w:color w:val="0070C0"/>
                <w:sz w:val="28"/>
                <w:szCs w:val="28"/>
              </w:rPr>
              <w:t>Physics Section 5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</w:t>
            </w:r>
            <w:r w:rsidR="009F2BAD">
              <w:rPr>
                <w:rFonts w:ascii="Arial" w:hAnsi="Arial" w:cs="Arial"/>
                <w:color w:val="0070C0"/>
                <w:sz w:val="28"/>
                <w:szCs w:val="28"/>
              </w:rPr>
              <w:t xml:space="preserve"> Lesson 8 –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Electromagnetic </w:t>
            </w:r>
            <w:r w:rsidR="009F2BAD">
              <w:rPr>
                <w:rFonts w:ascii="Arial" w:hAnsi="Arial" w:cs="Arial"/>
                <w:color w:val="0070C0"/>
                <w:sz w:val="28"/>
                <w:szCs w:val="28"/>
              </w:rPr>
              <w:t>effects (Part 1)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9F2BA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32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–Electromagnetic </w:t>
            </w:r>
            <w:r w:rsidR="009F2BAD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effects 1.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DF11DB" w:rsidRDefault="00DF11DB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</w:t>
            </w:r>
            <w:r w:rsidR="009F2BAD">
              <w:rPr>
                <w:rFonts w:ascii="Arial" w:hAnsi="Arial" w:cs="Arial"/>
                <w:sz w:val="32"/>
                <w:szCs w:val="32"/>
              </w:rPr>
              <w:t>206-207; Magnetic effect of a current.</w:t>
            </w:r>
          </w:p>
          <w:p w:rsidR="009F2BAD" w:rsidRDefault="009F2BAD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214-215; Electromagnetic induction.</w:t>
            </w:r>
          </w:p>
          <w:p w:rsidR="009F2BAD" w:rsidRDefault="009F2BAD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216-217; More about induced currents.</w:t>
            </w:r>
          </w:p>
          <w:p w:rsidR="00B85C09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218-219; Generators</w:t>
            </w:r>
          </w:p>
          <w:p w:rsidR="00B85C09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220-221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;  Coils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and Transformers (1).</w:t>
            </w:r>
          </w:p>
          <w:p w:rsidR="00B85C09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222-223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;  Coils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and Transformers (2).</w:t>
            </w:r>
          </w:p>
          <w:p w:rsidR="00B85C09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224-225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;  Power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across the country.</w:t>
            </w:r>
          </w:p>
          <w:p w:rsidR="00B85C09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</w:p>
          <w:p w:rsidR="00B85C09" w:rsidRPr="007D108C" w:rsidRDefault="00B85C09" w:rsidP="009F2B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32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9F2BA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207;  Questions (1) to (2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9F2BAD" w:rsidRDefault="009F2BA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215;  Questions (1) to (2)</w:t>
            </w:r>
          </w:p>
          <w:p w:rsidR="009F2BAD" w:rsidRDefault="009F2BA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217;  Questions (1) to (3)</w:t>
            </w:r>
          </w:p>
          <w:p w:rsidR="00B85C09" w:rsidRDefault="00B85C0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219;  Questions (1) to (2)</w:t>
            </w:r>
          </w:p>
          <w:p w:rsidR="00B85C09" w:rsidRDefault="00B85C0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221;  Questions (1) to (3)</w:t>
            </w:r>
          </w:p>
          <w:p w:rsidR="00B85C09" w:rsidRDefault="00B85C0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223;  Questions (1) to (3)</w:t>
            </w:r>
          </w:p>
          <w:p w:rsidR="00B85C09" w:rsidRDefault="00B85C0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225;  Questions (1) to (7)</w:t>
            </w:r>
          </w:p>
          <w:p w:rsidR="009F2BAD" w:rsidRDefault="009F2BAD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B85C09">
              <w:rPr>
                <w:rFonts w:ascii="Arial" w:hAnsi="Arial" w:cs="Arial"/>
                <w:sz w:val="32"/>
                <w:szCs w:val="32"/>
              </w:rPr>
              <w:t>Page 330-331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B85C09" w:rsidRPr="00B228D9" w:rsidRDefault="00B85C09" w:rsidP="00B85C0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32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Electromagnetic Effects 1</w:t>
            </w:r>
          </w:p>
          <w:p w:rsidR="00B85C09" w:rsidRDefault="00B85C09" w:rsidP="00B85C09">
            <w:pPr>
              <w:rPr>
                <w:rFonts w:ascii="Arial" w:hAnsi="Arial" w:cs="Arial"/>
                <w:sz w:val="32"/>
                <w:szCs w:val="32"/>
              </w:rPr>
            </w:pPr>
          </w:p>
          <w:p w:rsidR="00B85C09" w:rsidRDefault="00B85C09" w:rsidP="00B85C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B85C09" w:rsidRDefault="00B85C09" w:rsidP="00B85C09">
            <w:pPr>
              <w:rPr>
                <w:rFonts w:ascii="Arial" w:hAnsi="Arial" w:cs="Arial"/>
                <w:sz w:val="32"/>
                <w:szCs w:val="32"/>
              </w:rPr>
            </w:pPr>
          </w:p>
          <w:p w:rsidR="00B85C09" w:rsidRDefault="00B85C09" w:rsidP="00B85C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F27E7"/>
    <w:rsid w:val="006E2745"/>
    <w:rsid w:val="007D108C"/>
    <w:rsid w:val="007E4ADB"/>
    <w:rsid w:val="008525B9"/>
    <w:rsid w:val="00924D82"/>
    <w:rsid w:val="009F2BAD"/>
    <w:rsid w:val="00AA2678"/>
    <w:rsid w:val="00AC7132"/>
    <w:rsid w:val="00AF1D5A"/>
    <w:rsid w:val="00B85C09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2015-04-11T13:52:00Z</cp:lastPrinted>
  <dcterms:created xsi:type="dcterms:W3CDTF">2016-04-06T10:13:00Z</dcterms:created>
  <dcterms:modified xsi:type="dcterms:W3CDTF">2016-04-06T10:13:00Z</dcterms:modified>
</cp:coreProperties>
</file>