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4B45A6">
        <w:rPr>
          <w:color w:val="000000" w:themeColor="text1"/>
          <w:sz w:val="40"/>
          <w:szCs w:val="40"/>
        </w:rPr>
        <w:t>20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4B45A6">
        <w:rPr>
          <w:color w:val="000000" w:themeColor="text1"/>
          <w:sz w:val="40"/>
          <w:szCs w:val="40"/>
        </w:rPr>
        <w:t>The Electromagnetic Spectrum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4B45A6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Give a qualitative account of the dispersion of light as shown by the action on light of a glass prism including the seven colours of the spectrum in their correct order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4B45A6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Describe the main features of the electromagnetic spectrum in order of wavelength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4B45A6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 xml:space="preserve">State that all </w:t>
            </w:r>
            <w:proofErr w:type="spellStart"/>
            <w:r w:rsidRPr="00DF11DB">
              <w:rPr>
                <w:rFonts w:ascii="Arial" w:hAnsi="Arial" w:cs="Arial"/>
                <w:sz w:val="24"/>
                <w:szCs w:val="24"/>
              </w:rPr>
              <w:t>e.m</w:t>
            </w:r>
            <w:proofErr w:type="spellEnd"/>
            <w:r w:rsidRPr="00DF11DB">
              <w:rPr>
                <w:rFonts w:ascii="Arial" w:hAnsi="Arial" w:cs="Arial"/>
                <w:sz w:val="24"/>
                <w:szCs w:val="24"/>
              </w:rPr>
              <w:t>. waves travel with the same high speed in a vacuum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4B45A6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Describe typical properties and uses of radiations in all the different regions of the electroma</w:t>
            </w:r>
            <w:r>
              <w:rPr>
                <w:rFonts w:ascii="Arial" w:hAnsi="Arial" w:cs="Arial"/>
                <w:sz w:val="24"/>
                <w:szCs w:val="24"/>
              </w:rPr>
              <w:t>gnetic spectrum including: –  r</w:t>
            </w:r>
            <w:r w:rsidRPr="00DF11DB">
              <w:rPr>
                <w:rFonts w:ascii="Arial" w:hAnsi="Arial" w:cs="Arial"/>
                <w:sz w:val="24"/>
                <w:szCs w:val="24"/>
              </w:rPr>
              <w:t>adio and television co</w:t>
            </w:r>
            <w:r>
              <w:rPr>
                <w:rFonts w:ascii="Arial" w:hAnsi="Arial" w:cs="Arial"/>
                <w:sz w:val="24"/>
                <w:szCs w:val="24"/>
              </w:rPr>
              <w:t>mmunications (radio waves) –  s</w:t>
            </w:r>
            <w:r w:rsidRPr="00DF11DB">
              <w:rPr>
                <w:rFonts w:ascii="Arial" w:hAnsi="Arial" w:cs="Arial"/>
                <w:sz w:val="24"/>
                <w:szCs w:val="24"/>
              </w:rPr>
              <w:t>atellite television a</w:t>
            </w:r>
            <w:r>
              <w:rPr>
                <w:rFonts w:ascii="Arial" w:hAnsi="Arial" w:cs="Arial"/>
                <w:sz w:val="24"/>
                <w:szCs w:val="24"/>
              </w:rPr>
              <w:t>nd telephones (microwaves) –  e</w:t>
            </w:r>
            <w:r w:rsidRPr="00DF11DB">
              <w:rPr>
                <w:rFonts w:ascii="Arial" w:hAnsi="Arial" w:cs="Arial"/>
                <w:sz w:val="24"/>
                <w:szCs w:val="24"/>
              </w:rPr>
              <w:t>lectrical appliances, remote controllers for televisions and intruder alarms (infra-red) –  medicine and security (X-rays)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4B45A6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Demonstrate an awareness of safety issues regarding the use of microwaves and X-rays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C16D89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4B45A6" w:rsidRDefault="004B45A6" w:rsidP="004B45A6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Recall that light of a single frequenc</w:t>
            </w:r>
            <w:r>
              <w:rPr>
                <w:rFonts w:ascii="Arial" w:hAnsi="Arial" w:cs="Arial"/>
                <w:sz w:val="24"/>
                <w:szCs w:val="24"/>
              </w:rPr>
              <w:t>y is described as monochromatic.</w:t>
            </w:r>
          </w:p>
          <w:p w:rsidR="00CC437B" w:rsidRPr="0016227E" w:rsidRDefault="004B45A6" w:rsidP="006925F3">
            <w:pPr>
              <w:rPr>
                <w:rFonts w:ascii="Arial" w:hAnsi="Arial" w:cs="Arial"/>
                <w:sz w:val="24"/>
                <w:szCs w:val="24"/>
              </w:rPr>
            </w:pPr>
            <w:r w:rsidRPr="00DF11DB">
              <w:rPr>
                <w:rFonts w:ascii="Arial" w:hAnsi="Arial" w:cs="Arial"/>
                <w:sz w:val="24"/>
                <w:szCs w:val="24"/>
              </w:rPr>
              <w:t>State that the speed of electromagnetic waves in a vacuum is 3.0 × 10</w:t>
            </w:r>
            <w:r w:rsidRPr="00DF11D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DF11DB">
              <w:rPr>
                <w:rFonts w:ascii="Arial" w:hAnsi="Arial" w:cs="Arial"/>
                <w:sz w:val="24"/>
                <w:szCs w:val="24"/>
              </w:rPr>
              <w:t xml:space="preserve"> m / s and is approximately the same in air 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349B"/>
    <w:rsid w:val="004119AA"/>
    <w:rsid w:val="00411FFF"/>
    <w:rsid w:val="004B45A6"/>
    <w:rsid w:val="005017A7"/>
    <w:rsid w:val="00581E78"/>
    <w:rsid w:val="0065042B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2015-11-06T06:56:00Z</dcterms:created>
  <dcterms:modified xsi:type="dcterms:W3CDTF">2015-11-06T06:56:00Z</dcterms:modified>
</cp:coreProperties>
</file>