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C16D89">
        <w:rPr>
          <w:color w:val="000000" w:themeColor="text1"/>
          <w:sz w:val="40"/>
          <w:szCs w:val="40"/>
        </w:rPr>
        <w:t>16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0A634C">
        <w:rPr>
          <w:color w:val="000000" w:themeColor="text1"/>
          <w:sz w:val="40"/>
          <w:szCs w:val="40"/>
        </w:rPr>
        <w:t xml:space="preserve">Thermal </w:t>
      </w:r>
      <w:r w:rsidR="00C16D89">
        <w:rPr>
          <w:color w:val="000000" w:themeColor="text1"/>
          <w:sz w:val="40"/>
          <w:szCs w:val="40"/>
        </w:rPr>
        <w:t>processes</w:t>
      </w:r>
      <w:r w:rsidR="000A634C">
        <w:rPr>
          <w:color w:val="000000" w:themeColor="text1"/>
          <w:sz w:val="40"/>
          <w:szCs w:val="40"/>
        </w:rPr>
        <w:t xml:space="preserve"> 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16D89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Describe experiments to demonstrate the properties of good and bad thermal conductors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16D89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Recognise convection as an important method of thermal transfer in fluids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C16D89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Relate convection in fluids to density changes and describe experiments to illustrate convection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16D89" w:rsidRDefault="00C16D89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 xml:space="preserve">Identify infra-red radiation as part of the electromagnetic spectrum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16D89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Recognise that thermal energy transfer by radiation does not require a medium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C16D89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Describe the effect of surface colour (black or white) and texture (dull or shiny) on the emission, absorption and reflection of radiation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C16D89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Identify and explain some of the everyday applications and consequences of conduction, convection and radiation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C16D89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16D89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Give a simple molecular account of conduction in solids including lattice vibration and transfer by electrons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16D89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Describe experiments to show the properties of good and bad emitters and good and bad absorbers of infra-red radiation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C16D89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Show understanding that the amount of radiation emitted also depends on the surface temperature and surface area of a body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2B4110"/>
    <w:rsid w:val="002F5EA8"/>
    <w:rsid w:val="004119AA"/>
    <w:rsid w:val="00411FFF"/>
    <w:rsid w:val="005017A7"/>
    <w:rsid w:val="00581E78"/>
    <w:rsid w:val="0065042B"/>
    <w:rsid w:val="00671E59"/>
    <w:rsid w:val="006A3F3D"/>
    <w:rsid w:val="00793FBA"/>
    <w:rsid w:val="009B6C88"/>
    <w:rsid w:val="00A051A0"/>
    <w:rsid w:val="00A1050D"/>
    <w:rsid w:val="00B17CB4"/>
    <w:rsid w:val="00C16D89"/>
    <w:rsid w:val="00CC437B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2015-10-03T15:26:00Z</dcterms:created>
  <dcterms:modified xsi:type="dcterms:W3CDTF">2015-10-03T15:26:00Z</dcterms:modified>
</cp:coreProperties>
</file>