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5E1283">
              <w:rPr>
                <w:rFonts w:ascii="Arial" w:hAnsi="Arial" w:cs="Arial"/>
                <w:b/>
                <w:sz w:val="32"/>
                <w:szCs w:val="32"/>
              </w:rPr>
              <w:t>16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5E1283">
              <w:rPr>
                <w:rFonts w:ascii="Arial" w:hAnsi="Arial" w:cs="Arial"/>
                <w:b/>
                <w:sz w:val="32"/>
                <w:szCs w:val="32"/>
              </w:rPr>
              <w:t>Thermal processes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5E1283" w:rsidRDefault="005E1283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• Describe experiments to demonstrate the properties of good and bad thermal conductors</w:t>
            </w:r>
          </w:p>
          <w:p w:rsidR="005E1283" w:rsidRP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Recognise convection as an important method of thermal transfer in fluids</w:t>
            </w:r>
          </w:p>
          <w:p w:rsidR="005E1283" w:rsidRDefault="005E1283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 xml:space="preserve"> • Relate convection in fluids to density changes and describe experiments to illustrate convection</w:t>
            </w:r>
          </w:p>
          <w:p w:rsid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 xml:space="preserve">• Identify infra-red radiation as part of the electromagnetic spectrum </w:t>
            </w:r>
          </w:p>
          <w:p w:rsid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 xml:space="preserve">• Recognise that thermal energy transfer by radiation does not require a medium </w:t>
            </w:r>
          </w:p>
          <w:p w:rsidR="005E1283" w:rsidRP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• Describe the effect of surface colour (black or white) and texture (dull or shiny) on the emission, absorption and reflection of radiation</w:t>
            </w:r>
          </w:p>
          <w:p w:rsidR="005E1283" w:rsidRP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>• Identify and explain some of the everyday applications and consequences of conduction, convection and radiation</w:t>
            </w:r>
          </w:p>
          <w:p w:rsidR="005E1283" w:rsidRPr="005E1283" w:rsidRDefault="005E1283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7D108C" w:rsidRDefault="005E1283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5E1283">
              <w:rPr>
                <w:rFonts w:ascii="Arial" w:hAnsi="Arial" w:cs="Arial"/>
                <w:sz w:val="24"/>
                <w:szCs w:val="24"/>
              </w:rPr>
              <w:t>Give a simple molecular account of conduction in solids including lattice vibration and transfer by electrons</w:t>
            </w:r>
          </w:p>
          <w:p w:rsid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32"/>
                <w:szCs w:val="32"/>
              </w:rPr>
              <w:t xml:space="preserve">• </w:t>
            </w:r>
            <w:r w:rsidRPr="005E1283">
              <w:rPr>
                <w:rFonts w:ascii="Arial" w:hAnsi="Arial" w:cs="Arial"/>
                <w:sz w:val="24"/>
                <w:szCs w:val="24"/>
              </w:rPr>
              <w:t xml:space="preserve">Describe experiments to show the properties of good and bad emitters and good and bad absorbers of infra-red radiation </w:t>
            </w:r>
          </w:p>
          <w:p w:rsidR="005E1283" w:rsidRPr="005E1283" w:rsidRDefault="005E1283" w:rsidP="005E1283">
            <w:pPr>
              <w:rPr>
                <w:rFonts w:ascii="Arial" w:hAnsi="Arial" w:cs="Arial"/>
                <w:sz w:val="24"/>
                <w:szCs w:val="24"/>
              </w:rPr>
            </w:pPr>
            <w:r w:rsidRPr="005E1283">
              <w:rPr>
                <w:rFonts w:ascii="Arial" w:hAnsi="Arial" w:cs="Arial"/>
                <w:sz w:val="24"/>
                <w:szCs w:val="24"/>
              </w:rPr>
              <w:t xml:space="preserve">• Show understanding that the amount of </w:t>
            </w:r>
            <w:r w:rsidRPr="005E1283">
              <w:rPr>
                <w:rFonts w:ascii="Arial" w:hAnsi="Arial" w:cs="Arial"/>
                <w:sz w:val="24"/>
                <w:szCs w:val="24"/>
              </w:rPr>
              <w:lastRenderedPageBreak/>
              <w:t>radiation emitted also depends on the surface temperature and surface area of a body</w:t>
            </w:r>
          </w:p>
          <w:p w:rsidR="005E1283" w:rsidRDefault="005E1283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8E4E24">
              <w:rPr>
                <w:rFonts w:ascii="Arial" w:hAnsi="Arial" w:cs="Arial"/>
                <w:color w:val="0070C0"/>
                <w:sz w:val="28"/>
                <w:szCs w:val="28"/>
              </w:rPr>
              <w:t>Section 2 – Thermal Physics – Lesson 5 – Thermal processes</w:t>
            </w:r>
            <w:bookmarkStart w:id="0" w:name="_GoBack"/>
            <w:bookmarkEnd w:id="0"/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5E128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16 – Thermal processes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3E3EB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108 – 109;  Thermal conduction</w:t>
            </w:r>
          </w:p>
          <w:p w:rsidR="003E3EB4" w:rsidRDefault="003E3EB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110 – 111;  Convection</w:t>
            </w:r>
          </w:p>
          <w:p w:rsidR="003E3EB4" w:rsidRDefault="003E3EB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112-113;  Thermal radiation</w:t>
            </w:r>
          </w:p>
          <w:p w:rsidR="003E3EB4" w:rsidRDefault="003E3EB4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EB4" w:rsidRPr="007D108C" w:rsidRDefault="003E3EB4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16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3E3EB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109 – Q1 to Q5</w:t>
            </w:r>
          </w:p>
          <w:p w:rsidR="007E4ADB" w:rsidRDefault="003E3EB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111 – Q1 to Q3</w:t>
            </w:r>
          </w:p>
          <w:p w:rsidR="003E3EB4" w:rsidRDefault="003E3EB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113 – Q1 to Q6</w:t>
            </w:r>
          </w:p>
          <w:p w:rsidR="003E3EB4" w:rsidRDefault="003E3EB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EB4" w:rsidRDefault="003E3EB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– Page 328</w:t>
            </w:r>
          </w:p>
          <w:p w:rsidR="003E3EB4" w:rsidRDefault="003E3EB4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EB4" w:rsidRPr="002A5694" w:rsidRDefault="003E3EB4" w:rsidP="003E3EB4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lkin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g paper – </w:t>
            </w:r>
            <w:proofErr w:type="spellStart"/>
            <w:r>
              <w:rPr>
                <w:rFonts w:ascii="Arial" w:hAnsi="Arial" w:cs="Arial"/>
                <w:color w:val="7030A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Physics Section 16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Thermal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processes</w:t>
            </w:r>
          </w:p>
          <w:p w:rsidR="003E3EB4" w:rsidRDefault="003E3EB4" w:rsidP="003E3EB4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EB4" w:rsidRDefault="003E3EB4" w:rsidP="003E3EB4">
            <w:pPr>
              <w:rPr>
                <w:rFonts w:ascii="Arial" w:hAnsi="Arial" w:cs="Arial"/>
                <w:sz w:val="32"/>
                <w:szCs w:val="32"/>
              </w:rPr>
            </w:pPr>
          </w:p>
          <w:p w:rsidR="003E3EB4" w:rsidRPr="007E373F" w:rsidRDefault="003E3EB4" w:rsidP="003E3EB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Section 16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–. (pdf)</w:t>
            </w:r>
          </w:p>
          <w:p w:rsidR="003E3EB4" w:rsidRPr="007E373F" w:rsidRDefault="003E3EB4" w:rsidP="003E3EB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3E3EB4" w:rsidRPr="007E373F" w:rsidRDefault="003E3EB4" w:rsidP="003E3EB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Section 16</w:t>
            </w:r>
            <w:r w:rsidRPr="007E373F">
              <w:rPr>
                <w:rFonts w:ascii="Arial" w:hAnsi="Arial" w:cs="Arial"/>
                <w:color w:val="FF0000"/>
                <w:sz w:val="32"/>
                <w:szCs w:val="32"/>
              </w:rPr>
              <w:t xml:space="preserve"> Exam Question – Mark Scheme. (pdf)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814"/>
    <w:multiLevelType w:val="hybridMultilevel"/>
    <w:tmpl w:val="9846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3E3EB4"/>
    <w:rsid w:val="00457A9D"/>
    <w:rsid w:val="005E1283"/>
    <w:rsid w:val="005F27E7"/>
    <w:rsid w:val="006E2745"/>
    <w:rsid w:val="007D108C"/>
    <w:rsid w:val="007E4ADB"/>
    <w:rsid w:val="008525B9"/>
    <w:rsid w:val="008E4E24"/>
    <w:rsid w:val="00924D82"/>
    <w:rsid w:val="00AA2678"/>
    <w:rsid w:val="00AC7132"/>
    <w:rsid w:val="00AF1D5A"/>
    <w:rsid w:val="00DC6CB7"/>
    <w:rsid w:val="00E976BB"/>
    <w:rsid w:val="00FB49AF"/>
    <w:rsid w:val="00FD053E"/>
    <w:rsid w:val="00FD05FF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2015-10-02T19:28:00Z</dcterms:created>
  <dcterms:modified xsi:type="dcterms:W3CDTF">2015-10-03T15:27:00Z</dcterms:modified>
</cp:coreProperties>
</file>