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7E4A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A93FBF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</w:t>
            </w:r>
            <w:r w:rsidR="00A93FBF">
              <w:rPr>
                <w:rFonts w:ascii="Arial" w:hAnsi="Arial" w:cs="Arial"/>
                <w:b/>
                <w:sz w:val="32"/>
                <w:szCs w:val="32"/>
              </w:rPr>
              <w:t>Forces 1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A93FBF" w:rsidRPr="00A93FBF" w:rsidRDefault="00A93FBF" w:rsidP="00A93FBF">
            <w:pPr>
              <w:rPr>
                <w:rFonts w:ascii="Arial" w:hAnsi="Arial" w:cs="Arial"/>
                <w:sz w:val="16"/>
                <w:szCs w:val="16"/>
              </w:rPr>
            </w:pPr>
            <w:r w:rsidRPr="00A93FBF">
              <w:rPr>
                <w:rFonts w:ascii="Arial" w:hAnsi="Arial" w:cs="Arial"/>
                <w:sz w:val="16"/>
                <w:szCs w:val="16"/>
              </w:rPr>
              <w:t xml:space="preserve">Recognise that a force may produce a change in size and shape of a body </w:t>
            </w:r>
          </w:p>
          <w:p w:rsidR="00A93FBF" w:rsidRPr="00A93FBF" w:rsidRDefault="00A93FBF" w:rsidP="00A93FBF">
            <w:pPr>
              <w:rPr>
                <w:rFonts w:ascii="Arial" w:hAnsi="Arial" w:cs="Arial"/>
                <w:sz w:val="16"/>
                <w:szCs w:val="16"/>
              </w:rPr>
            </w:pPr>
            <w:r w:rsidRPr="00A93FBF">
              <w:rPr>
                <w:rFonts w:ascii="Arial" w:hAnsi="Arial" w:cs="Arial"/>
                <w:sz w:val="16"/>
                <w:szCs w:val="16"/>
              </w:rPr>
              <w:t xml:space="preserve">• Plot and interpret extension-load graphs and describe the associated experimental procedure </w:t>
            </w:r>
          </w:p>
          <w:p w:rsidR="00A93FBF" w:rsidRPr="00A93FBF" w:rsidRDefault="00A93FBF" w:rsidP="00A93FBF">
            <w:pPr>
              <w:rPr>
                <w:rFonts w:ascii="Arial" w:hAnsi="Arial" w:cs="Arial"/>
                <w:sz w:val="16"/>
                <w:szCs w:val="16"/>
              </w:rPr>
            </w:pPr>
            <w:r w:rsidRPr="00A93FBF">
              <w:rPr>
                <w:rFonts w:ascii="Arial" w:hAnsi="Arial" w:cs="Arial"/>
                <w:sz w:val="16"/>
                <w:szCs w:val="16"/>
              </w:rPr>
              <w:t>• Describe the ways in which a force may change the motion of a body</w:t>
            </w:r>
          </w:p>
          <w:p w:rsidR="00A93FBF" w:rsidRPr="00A93FBF" w:rsidRDefault="00A93FBF" w:rsidP="00A93FBF">
            <w:pPr>
              <w:rPr>
                <w:rFonts w:ascii="Arial" w:hAnsi="Arial" w:cs="Arial"/>
                <w:sz w:val="16"/>
                <w:szCs w:val="16"/>
              </w:rPr>
            </w:pPr>
            <w:r w:rsidRPr="00A93FBF">
              <w:rPr>
                <w:rFonts w:ascii="Arial" w:hAnsi="Arial" w:cs="Arial"/>
                <w:sz w:val="16"/>
                <w:szCs w:val="16"/>
              </w:rPr>
              <w:t xml:space="preserve">• Find the resultant of two or more forces acting along the same line </w:t>
            </w:r>
          </w:p>
          <w:p w:rsidR="00A93FBF" w:rsidRPr="00A93FBF" w:rsidRDefault="00A93FBF" w:rsidP="00A93FBF">
            <w:pPr>
              <w:rPr>
                <w:rFonts w:ascii="Arial" w:hAnsi="Arial" w:cs="Arial"/>
                <w:sz w:val="16"/>
                <w:szCs w:val="16"/>
              </w:rPr>
            </w:pPr>
            <w:r w:rsidRPr="00A93FBF">
              <w:rPr>
                <w:rFonts w:ascii="Arial" w:hAnsi="Arial" w:cs="Arial"/>
                <w:sz w:val="16"/>
                <w:szCs w:val="16"/>
              </w:rPr>
              <w:t xml:space="preserve">• Recognise that if there is no resultant force on a body it either remains at rest or continues at constant speed in a straight line </w:t>
            </w:r>
          </w:p>
          <w:p w:rsidR="00A93FBF" w:rsidRPr="00A93FBF" w:rsidRDefault="00A93FBF" w:rsidP="00A93FBF">
            <w:pPr>
              <w:rPr>
                <w:rFonts w:ascii="Arial" w:hAnsi="Arial" w:cs="Arial"/>
                <w:sz w:val="16"/>
                <w:szCs w:val="16"/>
              </w:rPr>
            </w:pPr>
            <w:r w:rsidRPr="00A93FBF">
              <w:rPr>
                <w:rFonts w:ascii="Arial" w:hAnsi="Arial" w:cs="Arial"/>
                <w:sz w:val="16"/>
                <w:szCs w:val="16"/>
              </w:rPr>
              <w:t xml:space="preserve">• Understand friction as the force between two surfaces which impedes motion and results in heating </w:t>
            </w:r>
          </w:p>
          <w:p w:rsidR="00A93FBF" w:rsidRPr="00A93FBF" w:rsidRDefault="00A93FBF" w:rsidP="00A93FBF">
            <w:pPr>
              <w:rPr>
                <w:rFonts w:ascii="Arial" w:hAnsi="Arial" w:cs="Arial"/>
                <w:sz w:val="16"/>
                <w:szCs w:val="16"/>
              </w:rPr>
            </w:pPr>
            <w:r w:rsidRPr="00A93FBF">
              <w:rPr>
                <w:rFonts w:ascii="Arial" w:hAnsi="Arial" w:cs="Arial"/>
                <w:sz w:val="16"/>
                <w:szCs w:val="16"/>
              </w:rPr>
              <w:t>• Recognise air resistance as a form of friction</w:t>
            </w:r>
          </w:p>
          <w:p w:rsidR="00A93FBF" w:rsidRPr="00924D82" w:rsidRDefault="00A93FBF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A93FBF" w:rsidRPr="00A93FBF" w:rsidRDefault="00A93FBF" w:rsidP="00A93FBF">
            <w:pPr>
              <w:rPr>
                <w:rFonts w:ascii="Arial" w:hAnsi="Arial" w:cs="Arial"/>
                <w:sz w:val="16"/>
                <w:szCs w:val="16"/>
              </w:rPr>
            </w:pPr>
            <w:r w:rsidRPr="00A93FBF">
              <w:rPr>
                <w:rFonts w:ascii="Arial" w:hAnsi="Arial" w:cs="Arial"/>
                <w:sz w:val="16"/>
                <w:szCs w:val="16"/>
              </w:rPr>
              <w:t xml:space="preserve">State Hooke’s Law and recall and use the expression F = k x, where k is the spring constant </w:t>
            </w:r>
          </w:p>
          <w:p w:rsidR="00A93FBF" w:rsidRPr="00A93FBF" w:rsidRDefault="00A93FBF" w:rsidP="00A93FBF">
            <w:pPr>
              <w:rPr>
                <w:rFonts w:ascii="Arial" w:hAnsi="Arial" w:cs="Arial"/>
                <w:sz w:val="16"/>
                <w:szCs w:val="16"/>
              </w:rPr>
            </w:pPr>
            <w:r w:rsidRPr="00A93FBF">
              <w:rPr>
                <w:rFonts w:ascii="Arial" w:hAnsi="Arial" w:cs="Arial"/>
                <w:sz w:val="16"/>
                <w:szCs w:val="16"/>
              </w:rPr>
              <w:t xml:space="preserve">• Recognise the significance of the ‘limit of proportionality’ for an extension-load graph </w:t>
            </w:r>
          </w:p>
          <w:p w:rsidR="00A93FBF" w:rsidRPr="00A93FBF" w:rsidRDefault="00A93FBF" w:rsidP="00A93FBF">
            <w:pPr>
              <w:rPr>
                <w:rFonts w:ascii="Arial" w:hAnsi="Arial" w:cs="Arial"/>
                <w:sz w:val="16"/>
                <w:szCs w:val="16"/>
              </w:rPr>
            </w:pPr>
            <w:r w:rsidRPr="00A93FBF">
              <w:rPr>
                <w:rFonts w:ascii="Arial" w:hAnsi="Arial" w:cs="Arial"/>
                <w:sz w:val="16"/>
                <w:szCs w:val="16"/>
              </w:rPr>
              <w:t xml:space="preserve">• Recall and use the relation between force, mass and acceleration (including the direction), F = ma </w:t>
            </w:r>
          </w:p>
          <w:p w:rsidR="00A93FBF" w:rsidRPr="00A93FBF" w:rsidRDefault="00A93FBF" w:rsidP="00A93FBF">
            <w:pPr>
              <w:rPr>
                <w:rFonts w:ascii="Arial" w:hAnsi="Arial" w:cs="Arial"/>
                <w:sz w:val="16"/>
                <w:szCs w:val="16"/>
              </w:rPr>
            </w:pPr>
            <w:r w:rsidRPr="00A93FBF">
              <w:rPr>
                <w:rFonts w:ascii="Arial" w:hAnsi="Arial" w:cs="Arial"/>
                <w:sz w:val="16"/>
                <w:szCs w:val="16"/>
              </w:rPr>
              <w:t xml:space="preserve">• Describe qualitatively motion in a circular path due to a perpendicular force </w:t>
            </w:r>
          </w:p>
          <w:p w:rsidR="007D108C" w:rsidRDefault="007D108C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A93FBF">
              <w:rPr>
                <w:rFonts w:ascii="Arial" w:hAnsi="Arial" w:cs="Arial"/>
                <w:color w:val="0070C0"/>
                <w:sz w:val="28"/>
                <w:szCs w:val="28"/>
              </w:rPr>
              <w:t>Section 1 – General Physics – Lesson 5 – Forces 1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A93FBF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Lesson 5 – Forces 1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924D82" w:rsidRDefault="00A93FBF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36  Forces in balance</w:t>
            </w:r>
          </w:p>
          <w:p w:rsidR="00A93FBF" w:rsidRDefault="00A93FBF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38  Force, mass and acceleration</w:t>
            </w:r>
          </w:p>
          <w:p w:rsidR="00A93FBF" w:rsidRDefault="00A93FBF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40  Friction and braking</w:t>
            </w:r>
          </w:p>
          <w:p w:rsidR="00A93FBF" w:rsidRPr="007D108C" w:rsidRDefault="00A93FBF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60  Stretching and compressing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  <w:r w:rsidR="00890D5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890D54" w:rsidRDefault="00890D5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Pages 50-51:  5, 6, 12</w:t>
            </w:r>
          </w:p>
          <w:p w:rsidR="00AC7132" w:rsidRDefault="00890D54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 Answers page 327</w:t>
            </w:r>
          </w:p>
          <w:p w:rsidR="00890D54" w:rsidRDefault="00890D54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8525B9" w:rsidRDefault="008525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Talking Paper </w:t>
            </w:r>
            <w:r w:rsidR="00274050">
              <w:rPr>
                <w:rFonts w:ascii="Arial" w:hAnsi="Arial" w:cs="Arial"/>
                <w:sz w:val="32"/>
                <w:szCs w:val="32"/>
              </w:rPr>
              <w:t>video – Section 5 Forces 1</w:t>
            </w:r>
          </w:p>
          <w:p w:rsidR="007E4ADB" w:rsidRDefault="007E4A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8525B9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 Q</w:t>
            </w:r>
            <w:r w:rsidR="00274050">
              <w:rPr>
                <w:rFonts w:ascii="Arial" w:hAnsi="Arial" w:cs="Arial"/>
                <w:sz w:val="32"/>
                <w:szCs w:val="32"/>
              </w:rPr>
              <w:t>5 Forces 1</w:t>
            </w:r>
            <w:r w:rsidR="008525B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74050">
              <w:rPr>
                <w:rFonts w:ascii="Arial" w:hAnsi="Arial" w:cs="Arial"/>
                <w:sz w:val="32"/>
                <w:szCs w:val="32"/>
              </w:rPr>
              <w:t>– pdf</w:t>
            </w:r>
          </w:p>
          <w:p w:rsidR="00274050" w:rsidRDefault="00274050" w:rsidP="007E4ADB">
            <w:pPr>
              <w:rPr>
                <w:rFonts w:ascii="Arial" w:hAnsi="Arial" w:cs="Arial"/>
                <w:sz w:val="32"/>
                <w:szCs w:val="32"/>
              </w:rPr>
            </w:pPr>
          </w:p>
          <w:p w:rsidR="00274050" w:rsidRDefault="00274050" w:rsidP="007E4A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 Q5 mark scheme - pdf</w:t>
            </w:r>
            <w:bookmarkStart w:id="0" w:name="_GoBack"/>
            <w:bookmarkEnd w:id="0"/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6E6F"/>
    <w:rsid w:val="001D607F"/>
    <w:rsid w:val="00274050"/>
    <w:rsid w:val="002A66A9"/>
    <w:rsid w:val="003635BE"/>
    <w:rsid w:val="00457A9D"/>
    <w:rsid w:val="005F27E7"/>
    <w:rsid w:val="006E2745"/>
    <w:rsid w:val="007D108C"/>
    <w:rsid w:val="007E4ADB"/>
    <w:rsid w:val="008525B9"/>
    <w:rsid w:val="00890D54"/>
    <w:rsid w:val="00924D82"/>
    <w:rsid w:val="00A93FBF"/>
    <w:rsid w:val="00AA2678"/>
    <w:rsid w:val="00AC7132"/>
    <w:rsid w:val="00AF1D5A"/>
    <w:rsid w:val="00DC6CB7"/>
    <w:rsid w:val="00E976BB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2015-04-11T13:52:00Z</cp:lastPrinted>
  <dcterms:created xsi:type="dcterms:W3CDTF">2015-05-27T14:03:00Z</dcterms:created>
  <dcterms:modified xsi:type="dcterms:W3CDTF">2015-06-27T14:06:00Z</dcterms:modified>
</cp:coreProperties>
</file>